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6B" w:rsidRPr="0098386B" w:rsidRDefault="0098386B" w:rsidP="0098386B">
      <w:pPr>
        <w:shd w:val="clear" w:color="auto" w:fill="FFFFFF"/>
        <w:spacing w:after="0" w:line="240" w:lineRule="auto"/>
        <w:ind w:firstLine="425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№ 3</w:t>
      </w:r>
    </w:p>
    <w:p w:rsidR="0098386B" w:rsidRPr="0098386B" w:rsidRDefault="0098386B" w:rsidP="0098386B">
      <w:pPr>
        <w:shd w:val="clear" w:color="auto" w:fill="FFFFFF"/>
        <w:spacing w:after="0" w:line="240" w:lineRule="auto"/>
        <w:ind w:firstLine="425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письму департамента</w:t>
      </w:r>
    </w:p>
    <w:p w:rsidR="0098386B" w:rsidRPr="0098386B" w:rsidRDefault="0098386B" w:rsidP="0098386B">
      <w:pPr>
        <w:shd w:val="clear" w:color="auto" w:fill="FFFFFF"/>
        <w:spacing w:after="0" w:line="240" w:lineRule="auto"/>
        <w:ind w:firstLine="425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образования, науки и молодежной</w:t>
      </w:r>
    </w:p>
    <w:p w:rsidR="0098386B" w:rsidRPr="0098386B" w:rsidRDefault="0098386B" w:rsidP="0098386B">
      <w:pPr>
        <w:shd w:val="clear" w:color="auto" w:fill="FFFFFF"/>
        <w:spacing w:after="0" w:line="240" w:lineRule="auto"/>
        <w:ind w:firstLine="425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политики Воронежской области </w:t>
      </w:r>
    </w:p>
    <w:p w:rsidR="0098386B" w:rsidRPr="0098386B" w:rsidRDefault="0098386B" w:rsidP="0098386B">
      <w:pPr>
        <w:shd w:val="clear" w:color="auto" w:fill="FFFFFF"/>
        <w:spacing w:after="0" w:line="240" w:lineRule="auto"/>
        <w:ind w:firstLine="425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«29» 02. 2016  № 80-11/1478 </w:t>
      </w:r>
    </w:p>
    <w:p w:rsidR="0098386B" w:rsidRPr="0098386B" w:rsidRDefault="0098386B" w:rsidP="0098386B">
      <w:pPr>
        <w:shd w:val="clear" w:color="auto" w:fill="FFFFFF"/>
        <w:spacing w:after="0" w:line="240" w:lineRule="auto"/>
        <w:ind w:firstLine="425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386B" w:rsidRPr="0098386B" w:rsidRDefault="0098386B" w:rsidP="0098386B">
      <w:pPr>
        <w:shd w:val="clear" w:color="auto" w:fill="FFFFFF"/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386B" w:rsidRPr="0098386B" w:rsidRDefault="0098386B" w:rsidP="0098386B">
      <w:pPr>
        <w:shd w:val="clear" w:color="auto" w:fill="FFFFFF"/>
        <w:spacing w:after="0" w:line="240" w:lineRule="auto"/>
        <w:ind w:firstLine="425"/>
        <w:jc w:val="center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Положение </w:t>
      </w:r>
    </w:p>
    <w:p w:rsidR="0098386B" w:rsidRPr="0098386B" w:rsidRDefault="0098386B" w:rsidP="0098386B">
      <w:pPr>
        <w:shd w:val="clear" w:color="auto" w:fill="FFFFFF"/>
        <w:spacing w:after="0" w:line="240" w:lineRule="auto"/>
        <w:ind w:firstLine="425"/>
        <w:jc w:val="center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областном конкурсе </w:t>
      </w:r>
      <w:proofErr w:type="spellStart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инфографики</w:t>
      </w:r>
      <w:proofErr w:type="spellEnd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«Медиация в картинках»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386B" w:rsidRPr="0098386B" w:rsidRDefault="0098386B" w:rsidP="0098386B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Организаторами областного конкурса </w:t>
      </w:r>
      <w:proofErr w:type="spellStart"/>
      <w:r w:rsidRPr="0098386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инфографики</w:t>
      </w:r>
      <w:proofErr w:type="spellEnd"/>
      <w:r w:rsidRPr="009838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«Медиация в картинках» (далее – Конкурс) является департамент образования, науки и молодежной политики Воронежской области (далее – департамент) совместно с государственным бюджетным учреждением Воронежской области «Центр психолого-педагогической поддержки и развития детей».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Цели и задачи конкурса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Целью Конкурса является совершенствование системной комплексной работы по продвижению Служб школьной медиации Воронежской области и популяризации альтернативного способа разрешения конфликтов в образовательной среде с помощью медиации.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Задачи: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формирование позитивного отношения обучающихся к бесконфликтному общению</w:t>
      </w:r>
      <w:r w:rsidRPr="0098386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создание условий для включения обучающихся в творческую деятельность в сфере донесения информации о медиации до аудитории быстрым и понятным образом;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привлечение обучающихся к инновационным формам пропаганды медиативного способа разрешения конфликтов;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стимулирование творческой активности талантливой молодежи.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Участники Конкурса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3.1. В Конкурсе могут принять участие </w:t>
      </w:r>
      <w:r w:rsidRPr="009838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педагогические работники и </w:t>
      </w: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учащиеся образовательных организаций Воронежской области. 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3.2. Конкурсная работа может быть выполнена одним или несколькими участниками.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 Сроки проведения Конкурса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Конкурс проводится с 01.09.2016 по 10.10.2016 в 2 этапа: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 этап – с 1 сентября по 30 сентября – подача заявок и конкурсных работ;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 этап – с 1 октября по 10 октября – работа жюри, определение лауреатов Конкурса.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Общие требования к конкурсным работам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5.1. </w:t>
      </w:r>
      <w:proofErr w:type="spellStart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Инфографический</w:t>
      </w:r>
      <w:proofErr w:type="spellEnd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материал должен иметь одно, единое для всех конкурсантов, наименование </w:t>
      </w:r>
      <w:r w:rsidRPr="0098386B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– «Школьная медиация: </w:t>
      </w:r>
      <w:r w:rsidRPr="0098386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урегулирование конфликтов (споров) в образовательной среде»</w:t>
      </w:r>
      <w:r w:rsidRPr="009838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5.2. Номинации Конкурса: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Pr="0098386B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Лучший постер или плакат</w:t>
      </w: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(формат А2);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Pr="0098386B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Лучший буклет</w:t>
      </w: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(формат </w:t>
      </w:r>
      <w:proofErr w:type="spellStart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евробуклета</w:t>
      </w:r>
      <w:proofErr w:type="spellEnd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А4, два фальца).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5.3. Не допускаются к участию в Конкурсе работы: 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ранее опубликованные в периодической печати, сети </w:t>
      </w:r>
      <w:proofErr w:type="spellStart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Internet</w:t>
      </w:r>
      <w:proofErr w:type="spellEnd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иных средствах массовой информации, 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содержащие элементы плагиата, а также содержащие изображения, нарушающие общепринятые эстетические нормы, 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с подписями, содержащими грамматические и орфографические ошибки, 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не соответствующие требованиям, прописанным в Положении о Конкурсе,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поступившие позже 30 сентября 2016 года.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5.4. Работы, предоставленные на Конкурс, не рецензируются и не возвращаются.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5.5. Количество работ от одного участника не ограничено.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5.6. Конкурсные работы с заявкой на участие (приложение 1 к Положению) направляются по адресу: 394016, г. Воронеж, ул. Славы,13а, ГБУ ВО «Центр психолого-педагогической поддержки и развития детей» в срок до 30 сентября 2016 года, а также в электронном виде на </w:t>
      </w:r>
      <w:r w:rsidRPr="0098386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e</w:t>
      </w: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Pr="0098386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mail</w:t>
      </w: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: </w:t>
      </w:r>
      <w:hyperlink r:id="rId4" w:history="1">
        <w:r w:rsidRPr="0098386B">
          <w:rPr>
            <w:rFonts w:ascii="Times New Roman" w:eastAsia="Times New Roman" w:hAnsi="Times New Roman" w:cs="Times New Roman"/>
            <w:b/>
            <w:bCs/>
            <w:i/>
            <w:color w:val="0563C1"/>
            <w:sz w:val="27"/>
            <w:szCs w:val="27"/>
            <w:u w:val="single"/>
            <w:lang w:eastAsia="ru-RU"/>
          </w:rPr>
          <w:t>mediacia.vrn@mail.ru</w:t>
        </w:r>
      </w:hyperlink>
      <w:r w:rsidRPr="0098386B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 xml:space="preserve"> </w:t>
      </w: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в формате JPEG(JPG) с разрешением 420*594 мм, а также в формате CDR (в кривых).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Конкурсные работы должны быть выполнены в виде </w:t>
      </w:r>
      <w:proofErr w:type="spellStart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инфографики</w:t>
      </w:r>
      <w:proofErr w:type="spellEnd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содержащие небольшую по объему, но понятную и правильно оформленную </w:t>
      </w: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информацию (просто, ярко, красочно). Информация в конкурсной работе объясняет, что такое процедура медиации, как она происходит, какова последовательность действий человека, который хочет пройти процедуру медиации, каковы ее преимущества перед другими способами разрешения конфликтов.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Дополнительную информацию можно получить по телефону 8(473)234-38-72 и по электронной почте: </w:t>
      </w:r>
      <w:hyperlink r:id="rId5" w:history="1">
        <w:proofErr w:type="gramStart"/>
        <w:r w:rsidRPr="0098386B">
          <w:rPr>
            <w:rFonts w:ascii="Times New Roman" w:eastAsia="Times New Roman" w:hAnsi="Times New Roman" w:cs="Times New Roman"/>
            <w:bCs/>
            <w:i/>
            <w:color w:val="0563C1"/>
            <w:sz w:val="27"/>
            <w:szCs w:val="27"/>
            <w:u w:val="single"/>
            <w:lang w:eastAsia="ru-RU"/>
          </w:rPr>
          <w:t>mediacia.vrn@mail.ru</w:t>
        </w:r>
      </w:hyperlink>
      <w:r w:rsidRPr="0098386B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 xml:space="preserve"> </w:t>
      </w: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proofErr w:type="gramEnd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5.7. Во   исполнение   требований   Федерального   закона  от 27.07.2006 № 152-ФЗ «О персональных данных»  представление заявки, конкурсных работ (материалов) на Конкурс автоматически означает согласие участника Конкурса на осуществление сотрудниками ГБУ ВО «</w:t>
      </w:r>
      <w:proofErr w:type="spellStart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ЦПППиРД</w:t>
      </w:r>
      <w:proofErr w:type="spellEnd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  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5.8. Представление работ на Конкурс подтверждает согласие участника на передачу организаторам Конкурса прав на публикацию и тиражирование работ по усмотрению при сохранении авторских прав (с указанием данных автора) без уплаты вознаграждения. Участие в Конкурсе автоматически подразумевает ознакомление и полное согласие участников с настоящим Положением.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Критерии оценки конкурсных работ: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Присланные на Конкурс материалы оцениваются по следующим критериям: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соответствие материалов цели, задачам и требованиям Конкурса;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качество и соответствие требованиям к оформлению материалов;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грамотность;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эмоциональное и выразительное соответствие тематике конкурса;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оригинальность задумки и воплощения работы (разнообразие используемых материалов, креативность);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художественный уровень представленных работ.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Подведение итогов и награждение победителей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7.1. Информация о Конкурсе размещается на официальном сайте департамента и на сайте ГБУ ВО «Центр психолого-педагогической поддержки и развития детей» (</w:t>
      </w:r>
      <w:hyperlink r:id="rId6" w:history="1">
        <w:proofErr w:type="gramStart"/>
        <w:r w:rsidRPr="0098386B">
          <w:rPr>
            <w:rFonts w:ascii="Times New Roman" w:eastAsia="Times New Roman" w:hAnsi="Times New Roman" w:cs="Times New Roman"/>
            <w:bCs/>
            <w:color w:val="0563C1"/>
            <w:sz w:val="27"/>
            <w:szCs w:val="27"/>
            <w:u w:val="single"/>
            <w:lang w:eastAsia="ru-RU"/>
          </w:rPr>
          <w:t>www.stoppav.ru</w:t>
        </w:r>
      </w:hyperlink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)</w:t>
      </w:r>
      <w:proofErr w:type="gramEnd"/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7.3. Лауреатам Конкурса вручается Диплом департамента. 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7.4. Жюри оставляет за собой право определить победителей в специальных поощрительных номинациях Конкурса. 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38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7.5. Лучшие работы могут быть использованы департаментом и ГБУ ВО «Центр психолого-педагогической поддержки и развития детей» для размещения в качестве объектов социальной рекламы по пропаганде деятельности Служб школьной медиации Воронежской области, а также тиражироваться и распространяться по учебным заведениям области.</w:t>
      </w:r>
    </w:p>
    <w:p w:rsidR="0098386B" w:rsidRPr="0098386B" w:rsidRDefault="0098386B" w:rsidP="0098386B">
      <w:pPr>
        <w:shd w:val="clear" w:color="auto" w:fill="FFFFFF"/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76DA" w:rsidRDefault="008076DA" w:rsidP="0098386B">
      <w:bookmarkStart w:id="0" w:name="_GoBack"/>
      <w:bookmarkEnd w:id="0"/>
    </w:p>
    <w:sectPr w:rsidR="0080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BA"/>
    <w:rsid w:val="008076DA"/>
    <w:rsid w:val="009514BA"/>
    <w:rsid w:val="009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A2E6-EA4C-4824-B6F3-640369BD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ppav.ru" TargetMode="External"/><Relationship Id="rId5" Type="http://schemas.openxmlformats.org/officeDocument/2006/relationships/hyperlink" Target="mailto:mediacia.vrn@mail.ru" TargetMode="External"/><Relationship Id="rId4" Type="http://schemas.openxmlformats.org/officeDocument/2006/relationships/hyperlink" Target="mailto:mediacia.v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4834</Characters>
  <Application>Microsoft Office Word</Application>
  <DocSecurity>0</DocSecurity>
  <Lines>40</Lines>
  <Paragraphs>11</Paragraphs>
  <ScaleCrop>false</ScaleCrop>
  <Company>cpppird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cpppird</dc:creator>
  <cp:keywords/>
  <dc:description/>
  <cp:lastModifiedBy>cpppird</cp:lastModifiedBy>
  <cp:revision>2</cp:revision>
  <dcterms:created xsi:type="dcterms:W3CDTF">2016-02-29T13:50:00Z</dcterms:created>
  <dcterms:modified xsi:type="dcterms:W3CDTF">2016-02-29T13:50:00Z</dcterms:modified>
</cp:coreProperties>
</file>